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2F" w:rsidRPr="00551EAC" w:rsidRDefault="00402D2F" w:rsidP="00402D2F">
      <w:pPr>
        <w:rPr>
          <w:sz w:val="28"/>
          <w:szCs w:val="28"/>
          <w:rtl/>
        </w:rPr>
      </w:pPr>
      <w:r>
        <w:rPr>
          <w:rFonts w:ascii="Droid Arabic Kufi" w:hAnsi="Droid Arabic Kufi" w:hint="cs"/>
          <w:color w:val="333333"/>
          <w:sz w:val="28"/>
          <w:szCs w:val="28"/>
          <w:shd w:val="clear" w:color="auto" w:fill="FFFFFF"/>
          <w:rtl/>
        </w:rPr>
        <w:t xml:space="preserve">الهدف الثاني / </w:t>
      </w:r>
      <w:r w:rsidRPr="00551EAC">
        <w:rPr>
          <w:rFonts w:ascii="Droid Arabic Kufi" w:hAnsi="Droid Arabic Kufi"/>
          <w:color w:val="333333"/>
          <w:sz w:val="28"/>
          <w:szCs w:val="28"/>
          <w:shd w:val="clear" w:color="auto" w:fill="FFFFFF"/>
          <w:rtl/>
        </w:rPr>
        <w:t>القضاء على الجوع ، الأمن الغذائي والتغذية المحسّنة وتعزيز الزراعة المستدامة</w:t>
      </w:r>
    </w:p>
    <w:p w:rsidR="00C41F13" w:rsidRDefault="00402D2F" w:rsidP="00402D2F">
      <w:r w:rsidRPr="00551EAC">
        <w:rPr>
          <w:rFonts w:hint="cs"/>
          <w:sz w:val="28"/>
          <w:szCs w:val="28"/>
          <w:rtl/>
        </w:rPr>
        <w:t xml:space="preserve">توجه الكلية بصورة مستمرة كافة اساتذتها وموظفيها  وطلبتها على التعاون مع الجهات ذات العلاقة  مثل المؤسسات الحكومية و العتبات المقدسة و المؤسسات الخيرية لتنظيم حملات مشتركة و مستمرة لتجهيز الاسر المتعففة والمحتاجة </w:t>
      </w:r>
      <w:proofErr w:type="spellStart"/>
      <w:r w:rsidRPr="00551EAC">
        <w:rPr>
          <w:rFonts w:hint="cs"/>
          <w:sz w:val="28"/>
          <w:szCs w:val="28"/>
          <w:rtl/>
        </w:rPr>
        <w:t>بالسلات</w:t>
      </w:r>
      <w:proofErr w:type="spellEnd"/>
      <w:r w:rsidRPr="00551EAC">
        <w:rPr>
          <w:rFonts w:hint="cs"/>
          <w:sz w:val="28"/>
          <w:szCs w:val="28"/>
          <w:rtl/>
        </w:rPr>
        <w:t xml:space="preserve"> الغذائية وتوفير العلاجات اللازمة للمرضى قدر المستطاع وتحث على تطوير الواقع الزراعي لزيادة الإنتاج المحلي والحفاظ على البيئة من خلال تنظيم وعقد ندوات وورش علمية</w:t>
      </w:r>
      <w:bookmarkStart w:id="0" w:name="_GoBack"/>
      <w:bookmarkEnd w:id="0"/>
    </w:p>
    <w:sectPr w:rsidR="00C41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6E"/>
    <w:rsid w:val="00402D2F"/>
    <w:rsid w:val="0061206E"/>
    <w:rsid w:val="00C4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2F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2F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2022-10-25T15:51:00Z</dcterms:created>
  <dcterms:modified xsi:type="dcterms:W3CDTF">2022-10-25T15:52:00Z</dcterms:modified>
</cp:coreProperties>
</file>